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420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 №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3012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61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09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г.п.Лянтор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>, д. 13,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Ильдарова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Руслана </w:t>
      </w:r>
      <w:r>
        <w:rPr>
          <w:rFonts w:ascii="Times New Roman" w:eastAsia="Times New Roman" w:hAnsi="Times New Roman" w:cs="Times New Roman"/>
          <w:sz w:val="27"/>
          <w:szCs w:val="27"/>
        </w:rPr>
        <w:t>Эдеевича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9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ранее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Ильдаров 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Э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04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>Нижнесортымский</w:t>
      </w:r>
      <w:r>
        <w:rPr>
          <w:rFonts w:ascii="Times New Roman" w:eastAsia="Times New Roman" w:hAnsi="Times New Roman" w:cs="Times New Roman"/>
          <w:sz w:val="27"/>
          <w:szCs w:val="27"/>
        </w:rPr>
        <w:t>, ул. Хусаинова, д. 21, кв. 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500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40rplc-2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</w:t>
      </w:r>
      <w:r>
        <w:rPr>
          <w:rFonts w:ascii="Times New Roman" w:eastAsia="Times New Roman" w:hAnsi="Times New Roman" w:cs="Times New Roman"/>
          <w:sz w:val="27"/>
          <w:szCs w:val="27"/>
        </w:rPr>
        <w:t>20.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Ильдаров Р.Э.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надлежаще извещен о времени и месте рассмотрения дела /расписка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явился,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рассмотрении дела в его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7"/>
          <w:szCs w:val="27"/>
        </w:rPr>
        <w:t>Ильдаров Р.Э.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Ильдаров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Р.Э.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Ильдарова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Р.Э.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ч. 1 ст. 20.25 Кодекса Российской Федерации об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УИН № </w:t>
      </w:r>
      <w:r>
        <w:rPr>
          <w:rStyle w:val="cat-UserDefinedgrp-40rplc-3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за совершение правонарушения, предусмотренного ч. 1 ст. 20.1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500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Ильдарова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Р.Э.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и считает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Ильдарова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Руслана </w:t>
      </w:r>
      <w:r>
        <w:rPr>
          <w:rFonts w:ascii="Times New Roman" w:eastAsia="Times New Roman" w:hAnsi="Times New Roman" w:cs="Times New Roman"/>
          <w:sz w:val="27"/>
          <w:szCs w:val="27"/>
        </w:rPr>
        <w:t>Эдеевича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000.00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одна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00 </w:t>
      </w:r>
      <w:r>
        <w:rPr>
          <w:rFonts w:ascii="Times New Roman" w:eastAsia="Times New Roman" w:hAnsi="Times New Roman" w:cs="Times New Roman"/>
          <w:sz w:val="27"/>
          <w:szCs w:val="27"/>
        </w:rPr>
        <w:t>коп./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Ильдаров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Р.Э.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40102810245370000007, ОКЦ № 8 УГУ Банка России//УФК по Ханты-Мансийскому автономному округу – Югре г. Ханты-Мансийск, БИК 007162163, КБК 72011601203019000140, УИН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0412365400325004202620122</w:t>
      </w:r>
      <w:r>
        <w:rPr>
          <w:rFonts w:ascii="Times New Roman" w:eastAsia="Times New Roman" w:hAnsi="Times New Roman" w:cs="Times New Roman"/>
          <w:sz w:val="27"/>
          <w:szCs w:val="27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№ 05-0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420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/1505/2026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2">
    <w:name w:val="cat-UserDefined grp-39 rplc-12"/>
    <w:basedOn w:val="DefaultParagraphFont"/>
  </w:style>
  <w:style w:type="character" w:customStyle="1" w:styleId="cat-UserDefinedgrp-40rplc-24">
    <w:name w:val="cat-UserDefined grp-40 rplc-24"/>
    <w:basedOn w:val="DefaultParagraphFont"/>
  </w:style>
  <w:style w:type="character" w:customStyle="1" w:styleId="cat-UserDefinedgrp-40rplc-30">
    <w:name w:val="cat-UserDefined grp-40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